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公    示</w:t>
      </w:r>
    </w:p>
    <w:p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经冀州区委2024年河北省劳动模范推荐工作会议审议决定推荐：张立、郭晓峰、李红会为“河北省劳动模范候选人”，衡水优捷特新材料科技有限公司 (马明博创新工作室)为“河北省先进集体”，</w:t>
      </w:r>
      <w:r>
        <w:rPr>
          <w:rFonts w:hint="eastAsia" w:ascii="仿宋" w:hAnsi="仿宋" w:eastAsia="仿宋" w:cs="仿宋"/>
          <w:kern w:val="2"/>
          <w:sz w:val="30"/>
          <w:szCs w:val="30"/>
          <w:u w:val="none"/>
          <w:vertAlign w:val="baseline"/>
          <w:lang w:val="en-US" w:eastAsia="zh-CN"/>
        </w:rPr>
        <w:t>现予以公示。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立，男，汉族，出生于1972年6月，中共党员，大学本科学历、硕士研究生学位。现任国网河北省电力有限公司衡水市冀州区供电分公司总经理、党委副书记。高级工程师，先后荣获河北省优化营商环境先进工作者、国网河北省电力有限公司“先进工作者”、国网衡水供电公司“建功立业标兵”等多项荣誉。坚定理想信念，聚焦履行社会责任，构建安全电网，践行企业宗旨，政治能力建设等方面持续发力，工作获得社会各界高度认可，在公司员工中起到带头引领作用，不断为地方经济发展贡献力量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张立同志坚决贯彻落实习近平总书记重要讲话精神，带领广大干部员工，紧紧扭住保障能源安全和绿色低碳发展两条主线，带头扛牢民生保障责任，先后出台3个冀州区电力需求侧管理工作方案，建成2.3万千瓦需求响应市场，组建17人的抗洪抢险队伍连夜奔赴涿州、定兴救灾前线，为受灾群众送去光明。全力打造13个村社电力便民综合服务站，实现政务与电力服务深度融合，推动乡村全面振兴。积极争取上级支持资金，近五年来电网发展总投入资金达3.75亿元，电网绝缘化率提升至39.6%。累计完成农村电网巩固提升工程86个，农村地区供电可靠性提升至99.89%，配网跳闸故障同比下降24.94%。持续优化营商环境，巩固“三零”“三省”服务成果，2023年获评河北省优化营商环境先进工作者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郭晓峰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 w:cs="仿宋"/>
          <w:sz w:val="30"/>
          <w:szCs w:val="30"/>
        </w:rPr>
        <w:t>男，汉族，出生于19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2年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月，中共党员，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大专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现任中共衡水市冀州区周村镇寇家庄村支部委员会党支部书记。</w:t>
      </w:r>
      <w:r>
        <w:rPr>
          <w:rFonts w:hint="eastAsia" w:ascii="仿宋" w:hAnsi="仿宋" w:eastAsia="仿宋" w:cs="仿宋"/>
          <w:sz w:val="30"/>
          <w:szCs w:val="30"/>
        </w:rPr>
        <w:t>2018年当选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河北省衡水市冀州区周村镇</w:t>
      </w:r>
      <w:r>
        <w:rPr>
          <w:rFonts w:hint="eastAsia" w:ascii="仿宋" w:hAnsi="仿宋" w:eastAsia="仿宋" w:cs="仿宋"/>
          <w:sz w:val="30"/>
          <w:szCs w:val="30"/>
        </w:rPr>
        <w:t>寇家庄村党支部书记，2021年换届选举连任党支部书记兼村委会主任。自上任以来认真履行职责，大胆开展工作，带领和团结全村党员、干部和群众认真贯彻落实上级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决策部署，各项工作位居全区先进行列。</w:t>
      </w:r>
    </w:p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抓党建促发展，提升党建工作质量。按照党建标准化要求，严格执行“三会一课”、组织部生活会、党员议事、党风廉政建设、党员“1+10”联系户等制度，使支部工作制度化、规范化，支部班子整体合力不断增强。成立了由村民代表和老党员组成的村务、党务监督领导小组，充分发扬民主，让群众有充分的知情权、发言权；严格按照村民代表议事制度办事，村里重大事项都需经过村民代表大会讨论决定后，再由村委会具体落实，工作公开、公正，增强了群众对村干部的信任，密切了干群关系。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</w:rPr>
        <w:t>年至今，连续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年被评为冀州区优秀农村党支部书记。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谋良策出实招，铺筑产业兴村新路径。坚持培育特色产业增强“造血”功能，牢牢把握省级乡村振兴示范区建设的有利时机，依托石与木艾草园，成立“冀艾”农业种植专业合作社，建设与石与木艾草文化园融为一体的休闲养生村落，推动艾草种植、加工、艾草文化乡村游发展，通过三产融合赋能乡村振兴。投资50万元的中草药种植及加工基地项目被列为省壮大集体经济项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，真正</w:t>
      </w:r>
      <w:r>
        <w:rPr>
          <w:rFonts w:hint="eastAsia" w:ascii="仿宋" w:hAnsi="仿宋" w:eastAsia="仿宋" w:cs="仿宋"/>
          <w:sz w:val="30"/>
          <w:szCs w:val="30"/>
        </w:rPr>
        <w:t>实现村民就近就业，推动群众增收。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扎实推进五个标准化，描绘美丽乡村新画卷。深化对标“五个标准化”建设特别是“五清三建一改”的要求，常态化推进村庄清洁行动，全村1万多平方米的街道和环村公路全部实现硬化、绿化、美化，完成整村墙体粉刷15300平方米，拆除清理残垣断壁16处，对村内4个坑塘进行提升修整，清除杂树300余株，杂物180余方，种植各类乔灌花木2000余株，翻新二十四节气民俗画，绘制农耕文化、中医养生文化宣传墙，打造冀州区摄影家协会采风基地，艾草文化小院、天津著名画家郭永元作品展室等特色节点，2022年，寇家庄村荣获“省级美丽乡村”，目前正在创建省级宜居宜业和美乡村示范村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用真情赢民心，真正为群众办实事。办好开门一件事，切实为群众办实事、解难题。改善农业生产条件，修防渗管道5000多米，维修机井5眼，保障了村民及时浇地；改善村室办公条件，投资两万元对村党支部活动场所进行了重新装修，村室安装彩钢房顶，对内外墙进行粉刷，更新制度牌匾和村室门窗，有效促进村级组织办公场所“换新颜”，深入推进了村级党组织活动场所标准化、规范化建设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红会，女，汉族，1976年1月29日生，群众，本科,葵花药业集团（冀州）有限公司，工会干事，人力资源管理师二级。先后荣获“衡水市级劳动模范”“衡水总工会优秀工会积极分子”、“冀州区总工会优秀工会工作者”、“三八红旗手”、“最美职工”等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一、积极落实 “关注员工思想，关爱员工成长，关心员工生活”的三关政策。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1、建立了健身房、阅览室、两个爱心妈妈小屋，创新工作室、举办“庆三八”女职工座谈。为职工庆生、走访病困家庭，解决其生活困难，申办经适房3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套；为大龄职工牵线搭桥。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2、组织开展各类体育活动比赛、诗歌演讲比赛、党日活动、各类征文活动；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3、为全员办理工会网上入会，职工全员办理医疗互助；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4、开展安全职业健康教育，举办妇女健康培训；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二、以“劳动竞赛、职工书屋、网上学堂、正向激励、多种培训四项载体”为抓手普遍提升职工队伍综合素质。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（1）以劳动竞赛为载体提升职工技能素质。专项比武如O</w:t>
      </w:r>
      <w:r>
        <w:rPr>
          <w:rFonts w:ascii="仿宋_GB2312" w:hAnsi="宋体" w:eastAsia="仿宋_GB2312"/>
          <w:sz w:val="28"/>
          <w:szCs w:val="28"/>
        </w:rPr>
        <w:t>A</w:t>
      </w:r>
      <w:r>
        <w:rPr>
          <w:rFonts w:hint="eastAsia" w:ascii="仿宋_GB2312" w:hAnsi="宋体" w:eastAsia="仿宋_GB2312"/>
          <w:sz w:val="28"/>
          <w:szCs w:val="28"/>
        </w:rPr>
        <w:t>、Q</w:t>
      </w:r>
      <w:r>
        <w:rPr>
          <w:rFonts w:ascii="仿宋_GB2312" w:hAnsi="宋体" w:eastAsia="仿宋_GB2312"/>
          <w:sz w:val="28"/>
          <w:szCs w:val="28"/>
        </w:rPr>
        <w:t>C</w:t>
      </w:r>
      <w:r>
        <w:rPr>
          <w:rFonts w:hint="eastAsia" w:ascii="仿宋_GB2312" w:hAnsi="宋体" w:eastAsia="仿宋_GB2312"/>
          <w:sz w:val="28"/>
          <w:szCs w:val="28"/>
        </w:rPr>
        <w:t>、工艺员比赛。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（2）以职工书屋为载体提升职工文化素质。有省级职工书屋，每年投入资金补充书籍，成为职工们的“文化加油站”。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（3）、以正向激励为载体提升职工专业素质。采取学历补贴政策，对具有特殊技能的员工给与待遇倾斜。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（4）、以多种培训为载体提升职工业务素质。建立三级培训体系，全员参与。举办专业技能培训班。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李红会就是这样一个敢于担当的人，她只会把自己的工作默默的干好，却从不求回报。用最美的行动为葵园描绘一道最靓的风景，用平凡书写不平凡的人生。</w:t>
      </w:r>
    </w:p>
    <w:p>
      <w:pPr>
        <w:pStyle w:val="6"/>
        <w:spacing w:before="0" w:beforeAutospacing="0" w:after="0" w:afterAutospacing="0" w:line="600" w:lineRule="exact"/>
        <w:ind w:firstLine="680" w:firstLineChars="200"/>
        <w:jc w:val="both"/>
        <w:rPr>
          <w:rFonts w:hint="eastAsia" w:ascii="仿宋_GB2312" w:hAnsi="Times New Roman" w:eastAsia="仿宋_GB2312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_GB2312" w:eastAsia="仿宋_GB2312"/>
          <w:spacing w:val="20"/>
          <w:sz w:val="30"/>
          <w:szCs w:val="30"/>
        </w:rPr>
        <w:t>衡水优捷特新材料科技有限公司</w:t>
      </w:r>
      <w:r>
        <w:rPr>
          <w:rFonts w:hint="eastAsia" w:ascii="仿宋_GB2312" w:eastAsia="仿宋_GB2312"/>
          <w:spacing w:val="20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pacing w:val="20"/>
          <w:sz w:val="30"/>
          <w:szCs w:val="30"/>
        </w:rPr>
        <w:t>马明博创新工作室</w:t>
      </w:r>
      <w:r>
        <w:rPr>
          <w:rFonts w:hint="eastAsia" w:ascii="仿宋_GB2312" w:eastAsia="仿宋_GB2312"/>
          <w:spacing w:val="20"/>
          <w:sz w:val="30"/>
          <w:szCs w:val="30"/>
          <w:lang w:eastAsia="zh-CN"/>
        </w:rPr>
        <w:t>）简介，</w:t>
      </w:r>
      <w:r>
        <w:rPr>
          <w:rFonts w:hint="eastAsia" w:ascii="仿宋_GB2312" w:hAnsi="Times New Roman" w:eastAsia="仿宋_GB2312"/>
          <w:sz w:val="32"/>
          <w:szCs w:val="32"/>
          <w:lang w:bidi="ar"/>
        </w:rPr>
        <w:t>衡水优捷特新材料科技有限公司是一家集研发、生产、销售、服务为一体的高新技术企业。公司主要专注于复合材料模压制品的研发生产，涉及领域包含石油石化配套产品、市政及相关工程产品、汽车轻量化部件、电力电气产品 、轨道交通产品。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马明博创新工作室自创建以来，培养专业技术人才1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名，其中衡水市管专家、“双百双千”科技英才1名，河北省“三三三”人才2名，授权发明专利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项，实用新型专利2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多项、外观专利14项、新申请发明专利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项，完善企业标准5项，建设团体标准一项。并不断协助公司取得三体系认证、高新技术企业、中小型科技企业、ROHS认证、16949体系认证等相关证书。该创新工作室研发的产品累计创造销售2亿余元，纳税2000余万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由马明博创新工作室研发的“多功能系列承重复合井盖”，采用专业定制高性能片状纤维增强型模塑材料，大吨位液压设备，通过闭模成型工艺，经过高温高压一次成型。具有全复合材料、高承载、导静电、全密封下自平衡井内气压、耐磨损的特性。马明博创新成果能够在此高规格的全国展台亮相，充分展示了冀州区职工创新创造热情，展现了冀州产业工人队伍的创新才智，为我区职工创新创造成果“走出冀州，走向全国”迈出了可喜的一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default" w:ascii="仿宋" w:hAnsi="仿宋" w:eastAsia="仿宋" w:cs="仿宋"/>
          <w:sz w:val="30"/>
          <w:szCs w:val="30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>
      <w:pPr>
        <w:widowControl w:val="0"/>
        <w:numPr>
          <w:ilvl w:val="0"/>
          <w:numId w:val="0"/>
        </w:numPr>
        <w:spacing w:line="240" w:lineRule="auto"/>
        <w:ind w:firstLine="4160" w:firstLineChars="13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vertAlign w:val="baseline"/>
          <w:lang w:val="en-US" w:eastAsia="zh-CN"/>
        </w:rPr>
        <w:t xml:space="preserve">区劳动模范评选推荐委员会        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vertAlign w:val="baseline"/>
          <w:lang w:val="en-US" w:eastAsia="zh-CN"/>
        </w:rPr>
        <w:t xml:space="preserve">                          2024年3月6日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YzdlMjllNGYwM2MxYTM2MWQxYTM1MjAyZWRhZTEifQ=="/>
  </w:docVars>
  <w:rsids>
    <w:rsidRoot w:val="00000000"/>
    <w:rsid w:val="09C83435"/>
    <w:rsid w:val="0D8853B5"/>
    <w:rsid w:val="0E6A2D0C"/>
    <w:rsid w:val="1B484FF2"/>
    <w:rsid w:val="1B753A98"/>
    <w:rsid w:val="222A0391"/>
    <w:rsid w:val="2302130E"/>
    <w:rsid w:val="250824DF"/>
    <w:rsid w:val="25146F26"/>
    <w:rsid w:val="251E4873"/>
    <w:rsid w:val="256B13EC"/>
    <w:rsid w:val="27B0758A"/>
    <w:rsid w:val="287C121A"/>
    <w:rsid w:val="2A4B17EC"/>
    <w:rsid w:val="2A6152C3"/>
    <w:rsid w:val="2D0F4D53"/>
    <w:rsid w:val="2EFE3343"/>
    <w:rsid w:val="30407767"/>
    <w:rsid w:val="32D60101"/>
    <w:rsid w:val="342235BE"/>
    <w:rsid w:val="34443AB5"/>
    <w:rsid w:val="34983880"/>
    <w:rsid w:val="3645324E"/>
    <w:rsid w:val="3DFA1107"/>
    <w:rsid w:val="440C0F1A"/>
    <w:rsid w:val="454573B5"/>
    <w:rsid w:val="455E1BBC"/>
    <w:rsid w:val="47EA5D49"/>
    <w:rsid w:val="4B7D6ED4"/>
    <w:rsid w:val="4BBA626C"/>
    <w:rsid w:val="4CE54FBC"/>
    <w:rsid w:val="4FE1550C"/>
    <w:rsid w:val="56F52014"/>
    <w:rsid w:val="59D40607"/>
    <w:rsid w:val="5F893C41"/>
    <w:rsid w:val="759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widowControl/>
      <w:spacing w:line="360" w:lineRule="auto"/>
      <w:ind w:firstLine="420" w:firstLineChars="200"/>
    </w:pPr>
    <w:rPr>
      <w:rFonts w:ascii="Calibri" w:hAnsi="Calibri" w:eastAsia="仿宋" w:cs="Times New Roman"/>
      <w:sz w:val="28"/>
      <w:szCs w:val="22"/>
    </w:rPr>
  </w:style>
  <w:style w:type="paragraph" w:styleId="3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autoRedefine/>
    <w:unhideWhenUsed/>
    <w:qFormat/>
    <w:uiPriority w:val="99"/>
    <w:pPr>
      <w:spacing w:after="120"/>
      <w:ind w:firstLine="420" w:firstLineChars="100"/>
    </w:pPr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2024-03-04T02:47:00Z</dcterms:created>
  <dc:creator>Administrator</dc:creator>
  <cp:lastModifiedBy>Administrator</cp:lastModifiedBy>
  <dcterms:modified xsi:type="dcterms:W3CDTF">2024-03-13T02:54:38Z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268F8DAA36274DBDB157BBDAD2FE3BB4_13</vt:lpwstr>
  </property>
</Properties>
</file>